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DE" w:rsidRPr="00C82EDE" w:rsidRDefault="00C82EDE" w:rsidP="00C82EDE">
      <w:pPr>
        <w:jc w:val="right"/>
      </w:pPr>
      <w:bookmarkStart w:id="0" w:name="_GoBack"/>
      <w:r w:rsidRPr="00C82EDE">
        <w:t>Приложение №5</w:t>
      </w:r>
    </w:p>
    <w:bookmarkEnd w:id="0"/>
    <w:p w:rsidR="009010C0" w:rsidRPr="00777043" w:rsidRDefault="009010C0" w:rsidP="002422F8">
      <w:pPr>
        <w:jc w:val="center"/>
        <w:rPr>
          <w:b/>
        </w:rPr>
      </w:pPr>
      <w:r w:rsidRPr="00777043">
        <w:rPr>
          <w:b/>
        </w:rPr>
        <w:t>Выписка из правил по КАТА (КАТА-ПАРА)</w:t>
      </w:r>
      <w:r>
        <w:rPr>
          <w:b/>
        </w:rPr>
        <w:t>.</w:t>
      </w:r>
    </w:p>
    <w:p w:rsidR="009010C0" w:rsidRDefault="009010C0"/>
    <w:p w:rsidR="009010C0" w:rsidRPr="00742394" w:rsidRDefault="009010C0" w:rsidP="00742394">
      <w:pPr>
        <w:pStyle w:val="a5"/>
        <w:numPr>
          <w:ilvl w:val="0"/>
          <w:numId w:val="1"/>
        </w:numPr>
        <w:jc w:val="center"/>
        <w:rPr>
          <w:b/>
        </w:rPr>
      </w:pPr>
      <w:r w:rsidRPr="00742394">
        <w:rPr>
          <w:b/>
        </w:rPr>
        <w:t>Предмет спортивного соревнования (общие сведения).</w:t>
      </w:r>
    </w:p>
    <w:p w:rsidR="009010C0" w:rsidRDefault="009010C0" w:rsidP="00520410">
      <w:pPr>
        <w:ind w:firstLine="708"/>
      </w:pPr>
      <w:r>
        <w:rPr>
          <w:bCs/>
        </w:rPr>
        <w:t xml:space="preserve">1.1 </w:t>
      </w:r>
      <w:proofErr w:type="spellStart"/>
      <w:r w:rsidRPr="00742394">
        <w:rPr>
          <w:bCs/>
        </w:rPr>
        <w:t>Ка́та</w:t>
      </w:r>
      <w:proofErr w:type="spellEnd"/>
      <w:r w:rsidRPr="00742394">
        <w:t> - формализованная последовательность движений (комплекс атак и блоков руками и ногами), связанных принципами ведения поединка с воображаемым противником</w:t>
      </w:r>
      <w:r>
        <w:t xml:space="preserve"> или группой </w:t>
      </w:r>
      <w:proofErr w:type="spellStart"/>
      <w:r>
        <w:t>противников.Ката</w:t>
      </w:r>
      <w:proofErr w:type="spellEnd"/>
      <w:r>
        <w:t xml:space="preserve"> выполняется в строго определенном ритме: после завершения элемента или группы элементов (блоки, удары) следует пауза, во время которой исполнитель фиксируется в конечном положении движения.</w:t>
      </w:r>
    </w:p>
    <w:p w:rsidR="009010C0" w:rsidRDefault="009010C0" w:rsidP="002422F8">
      <w:pPr>
        <w:ind w:firstLine="708"/>
      </w:pPr>
      <w:r>
        <w:t>1.2 Ката выполнятся индивидуально, а затем в паре.</w:t>
      </w:r>
    </w:p>
    <w:p w:rsidR="009010C0" w:rsidRDefault="009010C0" w:rsidP="002422F8"/>
    <w:p w:rsidR="009010C0" w:rsidRPr="00742394" w:rsidRDefault="009010C0" w:rsidP="002422F8">
      <w:pPr>
        <w:jc w:val="center"/>
        <w:rPr>
          <w:b/>
        </w:rPr>
      </w:pPr>
      <w:r w:rsidRPr="00742394">
        <w:rPr>
          <w:b/>
        </w:rPr>
        <w:t>2. Требования к участникам спортивного соревнования.</w:t>
      </w:r>
    </w:p>
    <w:p w:rsidR="009010C0" w:rsidRDefault="009010C0" w:rsidP="002422F8">
      <w:pPr>
        <w:ind w:firstLine="708"/>
      </w:pPr>
      <w:r>
        <w:t>2.1 Необходимые документы для участия в соревнованиях по КАТА, в соответствии с пунктом 5.4 положения о проведении 13-го Фестиваля единоборств.</w:t>
      </w:r>
    </w:p>
    <w:p w:rsidR="009010C0" w:rsidRDefault="009010C0" w:rsidP="002422F8">
      <w:r w:rsidRPr="000304E9">
        <w:tab/>
      </w:r>
      <w:r>
        <w:t>2.2 Перечень Ката для выполнения: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010C0" w:rsidRPr="00FF1CE5">
        <w:trPr>
          <w:jc w:val="center"/>
        </w:trPr>
        <w:tc>
          <w:tcPr>
            <w:tcW w:w="4785" w:type="dxa"/>
          </w:tcPr>
          <w:p w:rsidR="009010C0" w:rsidRPr="00FF1CE5" w:rsidRDefault="009010C0" w:rsidP="00A747D7">
            <w:pPr>
              <w:jc w:val="center"/>
            </w:pPr>
            <w:r w:rsidRPr="00FF1CE5">
              <w:t>Номер Круга</w:t>
            </w:r>
          </w:p>
        </w:tc>
        <w:tc>
          <w:tcPr>
            <w:tcW w:w="4786" w:type="dxa"/>
          </w:tcPr>
          <w:p w:rsidR="009010C0" w:rsidRPr="00FF1CE5" w:rsidRDefault="009010C0" w:rsidP="00A747D7">
            <w:pPr>
              <w:jc w:val="center"/>
            </w:pPr>
            <w:r w:rsidRPr="00FF1CE5">
              <w:t>Название КАТА</w:t>
            </w:r>
          </w:p>
        </w:tc>
      </w:tr>
      <w:tr w:rsidR="009010C0" w:rsidRPr="00FF1CE5">
        <w:trPr>
          <w:jc w:val="center"/>
        </w:trPr>
        <w:tc>
          <w:tcPr>
            <w:tcW w:w="9571" w:type="dxa"/>
            <w:gridSpan w:val="2"/>
          </w:tcPr>
          <w:p w:rsidR="009010C0" w:rsidRPr="00FF1CE5" w:rsidRDefault="009010C0" w:rsidP="00A747D7">
            <w:pPr>
              <w:jc w:val="center"/>
            </w:pPr>
            <w:r w:rsidRPr="00FF1CE5">
              <w:t>8-9 лет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 w:val="restart"/>
          </w:tcPr>
          <w:p w:rsidR="009010C0" w:rsidRPr="00FF1CE5" w:rsidRDefault="009010C0" w:rsidP="00A747D7">
            <w:pPr>
              <w:jc w:val="center"/>
            </w:pPr>
            <w:r w:rsidRPr="00FF1CE5">
              <w:t>1 круг</w:t>
            </w:r>
          </w:p>
        </w:tc>
        <w:tc>
          <w:tcPr>
            <w:tcW w:w="4786" w:type="dxa"/>
          </w:tcPr>
          <w:p w:rsidR="009010C0" w:rsidRPr="00FF1CE5" w:rsidRDefault="009010C0" w:rsidP="00A747D7">
            <w:proofErr w:type="spellStart"/>
            <w:proofErr w:type="gramStart"/>
            <w:r w:rsidRPr="00FF1CE5">
              <w:t>Кихон</w:t>
            </w:r>
            <w:proofErr w:type="spellEnd"/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</w:t>
            </w:r>
            <w:proofErr w:type="spellStart"/>
            <w:r w:rsidRPr="00FF1CE5">
              <w:t>Ичи</w:t>
            </w:r>
            <w:proofErr w:type="spellEnd"/>
            <w:r w:rsidRPr="00FF1CE5">
              <w:t xml:space="preserve"> (АИКО)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/>
          </w:tcPr>
          <w:p w:rsidR="009010C0" w:rsidRPr="00FF1CE5" w:rsidRDefault="009010C0" w:rsidP="00A747D7">
            <w:pPr>
              <w:jc w:val="center"/>
            </w:pP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Шошин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</w:t>
            </w:r>
            <w:proofErr w:type="spellStart"/>
            <w:r w:rsidRPr="00FF1CE5">
              <w:t>Ичи</w:t>
            </w:r>
            <w:proofErr w:type="spellEnd"/>
            <w:r w:rsidRPr="00FF1CE5">
              <w:t xml:space="preserve"> (НИКО)</w:t>
            </w:r>
          </w:p>
        </w:tc>
      </w:tr>
      <w:tr w:rsidR="009010C0" w:rsidRPr="00FF1CE5">
        <w:trPr>
          <w:jc w:val="center"/>
        </w:trPr>
        <w:tc>
          <w:tcPr>
            <w:tcW w:w="9571" w:type="dxa"/>
            <w:gridSpan w:val="2"/>
          </w:tcPr>
          <w:p w:rsidR="009010C0" w:rsidRPr="00FF1CE5" w:rsidRDefault="009010C0" w:rsidP="00A747D7">
            <w:pPr>
              <w:jc w:val="center"/>
            </w:pPr>
            <w:r w:rsidRPr="00FF1CE5">
              <w:t>10-11 лет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 w:val="restart"/>
          </w:tcPr>
          <w:p w:rsidR="009010C0" w:rsidRPr="00FF1CE5" w:rsidRDefault="009010C0" w:rsidP="00A747D7">
            <w:pPr>
              <w:jc w:val="center"/>
            </w:pPr>
            <w:r w:rsidRPr="00FF1CE5">
              <w:t>1 круг</w:t>
            </w:r>
          </w:p>
        </w:tc>
        <w:tc>
          <w:tcPr>
            <w:tcW w:w="4786" w:type="dxa"/>
          </w:tcPr>
          <w:p w:rsidR="009010C0" w:rsidRPr="00FF1CE5" w:rsidRDefault="009010C0" w:rsidP="00A747D7">
            <w:proofErr w:type="spellStart"/>
            <w:proofErr w:type="gramStart"/>
            <w:r w:rsidRPr="00FF1CE5">
              <w:t>Кихон</w:t>
            </w:r>
            <w:proofErr w:type="spellEnd"/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</w:t>
            </w:r>
            <w:proofErr w:type="spellStart"/>
            <w:r w:rsidRPr="00FF1CE5">
              <w:t>Ичи</w:t>
            </w:r>
            <w:proofErr w:type="spellEnd"/>
            <w:r w:rsidRPr="00FF1CE5">
              <w:t xml:space="preserve"> (АИКО)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/>
          </w:tcPr>
          <w:p w:rsidR="009010C0" w:rsidRPr="00FF1CE5" w:rsidRDefault="009010C0" w:rsidP="00A747D7">
            <w:pPr>
              <w:jc w:val="center"/>
            </w:pP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Шошин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Ни (НИКО)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 w:val="restart"/>
          </w:tcPr>
          <w:p w:rsidR="009010C0" w:rsidRPr="00FF1CE5" w:rsidRDefault="009010C0" w:rsidP="00A747D7">
            <w:pPr>
              <w:jc w:val="center"/>
            </w:pPr>
            <w:r w:rsidRPr="00FF1CE5">
              <w:t>2 круг</w:t>
            </w:r>
          </w:p>
        </w:tc>
        <w:tc>
          <w:tcPr>
            <w:tcW w:w="4786" w:type="dxa"/>
          </w:tcPr>
          <w:p w:rsidR="009010C0" w:rsidRPr="00FF1CE5" w:rsidRDefault="009010C0" w:rsidP="00A747D7">
            <w:proofErr w:type="spellStart"/>
            <w:proofErr w:type="gramStart"/>
            <w:r w:rsidRPr="00FF1CE5">
              <w:t>Кихон</w:t>
            </w:r>
            <w:proofErr w:type="spellEnd"/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Ни (АИКО)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/>
          </w:tcPr>
          <w:p w:rsidR="009010C0" w:rsidRPr="00FF1CE5" w:rsidRDefault="009010C0" w:rsidP="00A747D7">
            <w:pPr>
              <w:jc w:val="center"/>
            </w:pP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Кумите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</w:t>
            </w:r>
            <w:proofErr w:type="spellStart"/>
            <w:r w:rsidRPr="00FF1CE5">
              <w:t>Ичи</w:t>
            </w:r>
            <w:proofErr w:type="spellEnd"/>
            <w:r w:rsidRPr="00FF1CE5">
              <w:t xml:space="preserve"> (НИКО)</w:t>
            </w:r>
          </w:p>
        </w:tc>
      </w:tr>
      <w:tr w:rsidR="009010C0" w:rsidRPr="00FF1CE5">
        <w:trPr>
          <w:jc w:val="center"/>
        </w:trPr>
        <w:tc>
          <w:tcPr>
            <w:tcW w:w="9571" w:type="dxa"/>
            <w:gridSpan w:val="2"/>
          </w:tcPr>
          <w:p w:rsidR="009010C0" w:rsidRPr="00FF1CE5" w:rsidRDefault="009010C0" w:rsidP="00A747D7">
            <w:pPr>
              <w:jc w:val="center"/>
            </w:pPr>
            <w:r w:rsidRPr="00FF1CE5">
              <w:t>12-13 лет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 w:val="restart"/>
          </w:tcPr>
          <w:p w:rsidR="009010C0" w:rsidRPr="00FF1CE5" w:rsidRDefault="009010C0" w:rsidP="00A747D7">
            <w:pPr>
              <w:jc w:val="center"/>
            </w:pPr>
            <w:r w:rsidRPr="00FF1CE5">
              <w:t>1 круг</w:t>
            </w: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Гошин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СоноИчи</w:t>
            </w:r>
            <w:proofErr w:type="spellEnd"/>
            <w:r w:rsidRPr="00FF1CE5">
              <w:t xml:space="preserve"> (АИКО)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/>
          </w:tcPr>
          <w:p w:rsidR="009010C0" w:rsidRPr="00FF1CE5" w:rsidRDefault="009010C0" w:rsidP="00A747D7">
            <w:pPr>
              <w:jc w:val="center"/>
            </w:pPr>
          </w:p>
        </w:tc>
        <w:tc>
          <w:tcPr>
            <w:tcW w:w="4786" w:type="dxa"/>
          </w:tcPr>
          <w:p w:rsidR="009010C0" w:rsidRPr="00FF1CE5" w:rsidRDefault="009010C0" w:rsidP="00A747D7">
            <w:proofErr w:type="spellStart"/>
            <w:proofErr w:type="gramStart"/>
            <w:r w:rsidRPr="00FF1CE5">
              <w:t>Наге</w:t>
            </w:r>
            <w:proofErr w:type="spellEnd"/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Ни (НИКО)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 w:val="restart"/>
          </w:tcPr>
          <w:p w:rsidR="009010C0" w:rsidRPr="00FF1CE5" w:rsidRDefault="009010C0" w:rsidP="00A747D7">
            <w:pPr>
              <w:jc w:val="center"/>
            </w:pPr>
            <w:r w:rsidRPr="00FF1CE5">
              <w:t>2 круг</w:t>
            </w: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Гейко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СоноИчи</w:t>
            </w:r>
            <w:proofErr w:type="spellEnd"/>
            <w:r w:rsidRPr="00FF1CE5">
              <w:t xml:space="preserve"> (АИКО)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/>
          </w:tcPr>
          <w:p w:rsidR="009010C0" w:rsidRPr="00FF1CE5" w:rsidRDefault="009010C0" w:rsidP="00A747D7">
            <w:pPr>
              <w:jc w:val="center"/>
            </w:pP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Кумите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Ни (НИКО)</w:t>
            </w:r>
          </w:p>
        </w:tc>
      </w:tr>
      <w:tr w:rsidR="009010C0" w:rsidRPr="00FF1CE5">
        <w:trPr>
          <w:jc w:val="center"/>
        </w:trPr>
        <w:tc>
          <w:tcPr>
            <w:tcW w:w="9571" w:type="dxa"/>
            <w:gridSpan w:val="2"/>
          </w:tcPr>
          <w:p w:rsidR="009010C0" w:rsidRPr="00FF1CE5" w:rsidRDefault="009010C0" w:rsidP="00A747D7">
            <w:pPr>
              <w:jc w:val="center"/>
            </w:pPr>
            <w:r w:rsidRPr="00FF1CE5">
              <w:t>14-15 лет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 w:val="restart"/>
          </w:tcPr>
          <w:p w:rsidR="009010C0" w:rsidRPr="00FF1CE5" w:rsidRDefault="009010C0" w:rsidP="00A747D7">
            <w:pPr>
              <w:jc w:val="center"/>
            </w:pPr>
            <w:r w:rsidRPr="00FF1CE5">
              <w:t>1 круг</w:t>
            </w: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Гошин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Ни (АИКО)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/>
          </w:tcPr>
          <w:p w:rsidR="009010C0" w:rsidRPr="00FF1CE5" w:rsidRDefault="009010C0" w:rsidP="00A747D7">
            <w:pPr>
              <w:jc w:val="center"/>
            </w:pPr>
          </w:p>
        </w:tc>
        <w:tc>
          <w:tcPr>
            <w:tcW w:w="4786" w:type="dxa"/>
          </w:tcPr>
          <w:p w:rsidR="009010C0" w:rsidRPr="00FF1CE5" w:rsidRDefault="009010C0" w:rsidP="00A747D7">
            <w:proofErr w:type="spellStart"/>
            <w:proofErr w:type="gramStart"/>
            <w:r w:rsidRPr="00FF1CE5">
              <w:t>Кихон</w:t>
            </w:r>
            <w:proofErr w:type="spellEnd"/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</w:t>
            </w:r>
            <w:proofErr w:type="spellStart"/>
            <w:r w:rsidRPr="00FF1CE5">
              <w:t>Ичи</w:t>
            </w:r>
            <w:proofErr w:type="spellEnd"/>
            <w:r w:rsidRPr="00FF1CE5">
              <w:t xml:space="preserve"> (НИКО)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 w:val="restart"/>
          </w:tcPr>
          <w:p w:rsidR="009010C0" w:rsidRPr="00FF1CE5" w:rsidRDefault="009010C0" w:rsidP="00A747D7">
            <w:pPr>
              <w:jc w:val="center"/>
            </w:pPr>
            <w:r w:rsidRPr="00FF1CE5">
              <w:t>2 круг</w:t>
            </w: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Гейко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Ни (АИКО)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/>
          </w:tcPr>
          <w:p w:rsidR="009010C0" w:rsidRPr="00FF1CE5" w:rsidRDefault="009010C0" w:rsidP="00A747D7">
            <w:pPr>
              <w:jc w:val="center"/>
            </w:pPr>
          </w:p>
        </w:tc>
        <w:tc>
          <w:tcPr>
            <w:tcW w:w="4786" w:type="dxa"/>
          </w:tcPr>
          <w:p w:rsidR="009010C0" w:rsidRPr="00FF1CE5" w:rsidRDefault="009010C0" w:rsidP="00A747D7">
            <w:proofErr w:type="spellStart"/>
            <w:proofErr w:type="gramStart"/>
            <w:r w:rsidRPr="00FF1CE5">
              <w:t>Кихон</w:t>
            </w:r>
            <w:proofErr w:type="spellEnd"/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Ни (НИКО)</w:t>
            </w:r>
          </w:p>
        </w:tc>
      </w:tr>
      <w:tr w:rsidR="009010C0" w:rsidRPr="00FF1CE5">
        <w:trPr>
          <w:jc w:val="center"/>
        </w:trPr>
        <w:tc>
          <w:tcPr>
            <w:tcW w:w="9571" w:type="dxa"/>
            <w:gridSpan w:val="2"/>
          </w:tcPr>
          <w:p w:rsidR="009010C0" w:rsidRPr="00FF1CE5" w:rsidRDefault="009010C0" w:rsidP="00A747D7">
            <w:pPr>
              <w:jc w:val="center"/>
            </w:pPr>
            <w:r w:rsidRPr="00FF1CE5">
              <w:t>16-17 лет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 w:val="restart"/>
          </w:tcPr>
          <w:p w:rsidR="009010C0" w:rsidRPr="00FF1CE5" w:rsidRDefault="009010C0" w:rsidP="00A747D7">
            <w:pPr>
              <w:jc w:val="center"/>
            </w:pPr>
            <w:r w:rsidRPr="00FF1CE5">
              <w:t>1 круг</w:t>
            </w: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Гейко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Сан (АИКО)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/>
          </w:tcPr>
          <w:p w:rsidR="009010C0" w:rsidRPr="00FF1CE5" w:rsidRDefault="009010C0" w:rsidP="00A747D7">
            <w:pPr>
              <w:jc w:val="center"/>
            </w:pP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Шошин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Сан (НИКО)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 w:val="restart"/>
          </w:tcPr>
          <w:p w:rsidR="009010C0" w:rsidRPr="00FF1CE5" w:rsidRDefault="009010C0" w:rsidP="00A747D7">
            <w:pPr>
              <w:jc w:val="center"/>
            </w:pPr>
            <w:r w:rsidRPr="00FF1CE5">
              <w:t>2 круг</w:t>
            </w:r>
          </w:p>
        </w:tc>
        <w:tc>
          <w:tcPr>
            <w:tcW w:w="4786" w:type="dxa"/>
          </w:tcPr>
          <w:p w:rsidR="009010C0" w:rsidRPr="00FF1CE5" w:rsidRDefault="009010C0" w:rsidP="00A747D7">
            <w:proofErr w:type="gramStart"/>
            <w:r w:rsidRPr="00FF1CE5">
              <w:t>Гейко</w:t>
            </w:r>
            <w:proofErr w:type="gramEnd"/>
            <w:r w:rsidRPr="00FF1CE5">
              <w:t xml:space="preserve"> Но Ката </w:t>
            </w:r>
            <w:proofErr w:type="spellStart"/>
            <w:r w:rsidRPr="00FF1CE5">
              <w:t>СоноЙон</w:t>
            </w:r>
            <w:proofErr w:type="spellEnd"/>
            <w:r w:rsidRPr="00FF1CE5">
              <w:t xml:space="preserve"> (АИКО)</w:t>
            </w:r>
          </w:p>
        </w:tc>
      </w:tr>
      <w:tr w:rsidR="009010C0" w:rsidRPr="00FF1CE5">
        <w:trPr>
          <w:jc w:val="center"/>
        </w:trPr>
        <w:tc>
          <w:tcPr>
            <w:tcW w:w="4785" w:type="dxa"/>
            <w:vMerge/>
          </w:tcPr>
          <w:p w:rsidR="009010C0" w:rsidRPr="00FF1CE5" w:rsidRDefault="009010C0" w:rsidP="00A747D7">
            <w:pPr>
              <w:jc w:val="center"/>
            </w:pPr>
          </w:p>
        </w:tc>
        <w:tc>
          <w:tcPr>
            <w:tcW w:w="4786" w:type="dxa"/>
          </w:tcPr>
          <w:p w:rsidR="009010C0" w:rsidRPr="00FF1CE5" w:rsidRDefault="009010C0" w:rsidP="00A747D7">
            <w:proofErr w:type="spellStart"/>
            <w:proofErr w:type="gramStart"/>
            <w:r w:rsidRPr="00FF1CE5">
              <w:t>Наге</w:t>
            </w:r>
            <w:proofErr w:type="spellEnd"/>
            <w:proofErr w:type="gramEnd"/>
            <w:r w:rsidRPr="00FF1CE5">
              <w:t xml:space="preserve"> Но Ката </w:t>
            </w:r>
            <w:proofErr w:type="spellStart"/>
            <w:r w:rsidRPr="00FF1CE5">
              <w:t>Соно</w:t>
            </w:r>
            <w:proofErr w:type="spellEnd"/>
            <w:r w:rsidRPr="00FF1CE5">
              <w:t xml:space="preserve"> Сан (НИКО)</w:t>
            </w:r>
          </w:p>
        </w:tc>
      </w:tr>
    </w:tbl>
    <w:p w:rsidR="009010C0" w:rsidRDefault="009010C0" w:rsidP="002422F8"/>
    <w:p w:rsidR="009010C0" w:rsidRPr="00CB484A" w:rsidRDefault="009010C0" w:rsidP="0052041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</w:rPr>
      </w:pPr>
      <w:r w:rsidRPr="00520410">
        <w:rPr>
          <w:b/>
        </w:rPr>
        <w:t>3. Возрастные группы соревнований по ката.</w:t>
      </w:r>
    </w:p>
    <w:p w:rsidR="009010C0" w:rsidRDefault="009010C0" w:rsidP="002422F8">
      <w:pPr>
        <w:shd w:val="clear" w:color="auto" w:fill="FFFFFF"/>
        <w:autoSpaceDE w:val="0"/>
        <w:autoSpaceDN w:val="0"/>
        <w:adjustRightInd w:val="0"/>
        <w:ind w:firstLine="720"/>
      </w:pPr>
      <w:r>
        <w:t>3.1. Спортивные соревнования в ката проводятся в следующих возрастных группах:</w:t>
      </w:r>
    </w:p>
    <w:tbl>
      <w:tblPr>
        <w:tblW w:w="9664" w:type="dxa"/>
        <w:tblInd w:w="-106" w:type="dxa"/>
        <w:tblLook w:val="01E0" w:firstRow="1" w:lastRow="1" w:firstColumn="1" w:lastColumn="1" w:noHBand="0" w:noVBand="0"/>
      </w:tblPr>
      <w:tblGrid>
        <w:gridCol w:w="9664"/>
      </w:tblGrid>
      <w:tr w:rsidR="009010C0" w:rsidRPr="00FF1CE5">
        <w:tc>
          <w:tcPr>
            <w:tcW w:w="9664" w:type="dxa"/>
          </w:tcPr>
          <w:p w:rsidR="009010C0" w:rsidRPr="00FF1CE5" w:rsidRDefault="009010C0" w:rsidP="00592F38">
            <w:pPr>
              <w:ind w:left="34" w:right="-1"/>
            </w:pPr>
            <w:r w:rsidRPr="00FF1CE5">
              <w:t>а) юноши, девушки 8-9 лет (1 круг)</w:t>
            </w:r>
          </w:p>
          <w:p w:rsidR="009010C0" w:rsidRPr="00FF1CE5" w:rsidRDefault="009010C0" w:rsidP="002422F8">
            <w:pPr>
              <w:ind w:left="34" w:right="-1"/>
            </w:pPr>
            <w:r w:rsidRPr="00FF1CE5">
              <w:t>б) юноши, девушки 10-11 лет (2 круга);</w:t>
            </w:r>
          </w:p>
        </w:tc>
      </w:tr>
      <w:tr w:rsidR="009010C0" w:rsidRPr="00137CF5">
        <w:tc>
          <w:tcPr>
            <w:tcW w:w="9664" w:type="dxa"/>
          </w:tcPr>
          <w:p w:rsidR="009010C0" w:rsidRPr="00137CF5" w:rsidRDefault="009010C0" w:rsidP="00592F38">
            <w:pPr>
              <w:ind w:left="34" w:right="-1"/>
            </w:pPr>
            <w:r w:rsidRPr="00137CF5">
              <w:t xml:space="preserve">в) юноши, девушки 12-13 </w:t>
            </w:r>
            <w:proofErr w:type="gramStart"/>
            <w:r w:rsidRPr="00137CF5">
              <w:t>лет(</w:t>
            </w:r>
            <w:proofErr w:type="gramEnd"/>
            <w:r w:rsidRPr="00137CF5">
              <w:t>2 круга);</w:t>
            </w:r>
          </w:p>
        </w:tc>
      </w:tr>
      <w:tr w:rsidR="009010C0" w:rsidRPr="00137CF5">
        <w:tc>
          <w:tcPr>
            <w:tcW w:w="9664" w:type="dxa"/>
          </w:tcPr>
          <w:p w:rsidR="009010C0" w:rsidRPr="00137CF5" w:rsidRDefault="009010C0" w:rsidP="00592F38">
            <w:pPr>
              <w:ind w:left="34" w:right="-1"/>
            </w:pPr>
            <w:r w:rsidRPr="00137CF5">
              <w:t xml:space="preserve">г) юноши, девушки 14-15 </w:t>
            </w:r>
            <w:proofErr w:type="gramStart"/>
            <w:r w:rsidRPr="00137CF5">
              <w:t>лет(</w:t>
            </w:r>
            <w:proofErr w:type="gramEnd"/>
            <w:r w:rsidRPr="00137CF5">
              <w:t>2 круга);</w:t>
            </w:r>
          </w:p>
        </w:tc>
      </w:tr>
      <w:tr w:rsidR="009010C0" w:rsidRPr="00137CF5">
        <w:tc>
          <w:tcPr>
            <w:tcW w:w="9664" w:type="dxa"/>
          </w:tcPr>
          <w:p w:rsidR="009010C0" w:rsidRPr="00137CF5" w:rsidRDefault="009010C0" w:rsidP="00592F38">
            <w:pPr>
              <w:ind w:left="34" w:right="-1"/>
            </w:pPr>
            <w:r w:rsidRPr="00137CF5">
              <w:t xml:space="preserve">д) юниоры, юниорки 16-17 </w:t>
            </w:r>
            <w:proofErr w:type="gramStart"/>
            <w:r w:rsidRPr="00137CF5">
              <w:t>лет(</w:t>
            </w:r>
            <w:proofErr w:type="gramEnd"/>
            <w:r w:rsidRPr="00137CF5">
              <w:t>2 круга).</w:t>
            </w:r>
          </w:p>
        </w:tc>
      </w:tr>
    </w:tbl>
    <w:p w:rsidR="009010C0" w:rsidRPr="00137CF5" w:rsidRDefault="009010C0" w:rsidP="002422F8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137CF5">
        <w:t>3.2. С</w:t>
      </w:r>
      <w:r w:rsidRPr="00137CF5">
        <w:rPr>
          <w:color w:val="000000"/>
        </w:rPr>
        <w:t>портсмен может выступать лишь в одной возрастной группе.</w:t>
      </w:r>
    </w:p>
    <w:p w:rsidR="009010C0" w:rsidRPr="00137CF5" w:rsidRDefault="009010C0" w:rsidP="00520410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137CF5">
        <w:rPr>
          <w:color w:val="000000"/>
        </w:rPr>
        <w:t>3.3. Возможно участие в соревнованиях в более старшей возрастной группе.</w:t>
      </w:r>
    </w:p>
    <w:p w:rsidR="009010C0" w:rsidRPr="00137CF5" w:rsidRDefault="009010C0" w:rsidP="00520410">
      <w:pPr>
        <w:shd w:val="clear" w:color="auto" w:fill="FFFFFF"/>
        <w:autoSpaceDE w:val="0"/>
        <w:autoSpaceDN w:val="0"/>
        <w:adjustRightInd w:val="0"/>
        <w:ind w:firstLine="720"/>
      </w:pPr>
      <w:r w:rsidRPr="00137CF5">
        <w:t>3.4 Выбор атакующего партнера (ТОРИ) зависит от его пола (у выполняющего КАТА юноши, юниора не может быть атакующего партнера девушки, юниорки).</w:t>
      </w:r>
    </w:p>
    <w:p w:rsidR="009010C0" w:rsidRPr="00137CF5" w:rsidRDefault="009010C0" w:rsidP="00520410">
      <w:pPr>
        <w:shd w:val="clear" w:color="auto" w:fill="FFFFFF"/>
        <w:autoSpaceDE w:val="0"/>
        <w:autoSpaceDN w:val="0"/>
        <w:adjustRightInd w:val="0"/>
        <w:ind w:firstLine="720"/>
      </w:pPr>
      <w:r w:rsidRPr="00137CF5">
        <w:t>3.5 Атакующий партнер (ТОРИ) может быть выбран из участников любого возрастного дивизиона.</w:t>
      </w:r>
    </w:p>
    <w:p w:rsidR="009010C0" w:rsidRPr="00137CF5" w:rsidRDefault="009010C0" w:rsidP="00520410">
      <w:pPr>
        <w:shd w:val="clear" w:color="auto" w:fill="FFFFFF"/>
        <w:autoSpaceDE w:val="0"/>
        <w:autoSpaceDN w:val="0"/>
        <w:adjustRightInd w:val="0"/>
        <w:ind w:firstLine="720"/>
      </w:pPr>
      <w:r w:rsidRPr="00137CF5">
        <w:t>3.6 Можно менять атакующего партнера (ТОРИ) для каждого круга соревнований.</w:t>
      </w:r>
    </w:p>
    <w:p w:rsidR="009010C0" w:rsidRPr="00137CF5" w:rsidRDefault="009010C0" w:rsidP="002422F8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lang w:val="ro-RO"/>
        </w:rPr>
      </w:pPr>
    </w:p>
    <w:p w:rsidR="009010C0" w:rsidRPr="00137CF5" w:rsidRDefault="009010C0" w:rsidP="00520410">
      <w:pPr>
        <w:ind w:firstLine="567"/>
        <w:jc w:val="center"/>
        <w:rPr>
          <w:b/>
        </w:rPr>
      </w:pPr>
      <w:r w:rsidRPr="00137CF5">
        <w:rPr>
          <w:b/>
        </w:rPr>
        <w:t xml:space="preserve">4. Регламент выступления </w:t>
      </w:r>
      <w:proofErr w:type="spellStart"/>
      <w:r w:rsidRPr="00137CF5">
        <w:rPr>
          <w:b/>
        </w:rPr>
        <w:t>выступления</w:t>
      </w:r>
      <w:proofErr w:type="spellEnd"/>
      <w:r w:rsidRPr="00137CF5">
        <w:rPr>
          <w:b/>
        </w:rPr>
        <w:t>, дополнительный раунд</w:t>
      </w:r>
    </w:p>
    <w:p w:rsidR="009010C0" w:rsidRPr="00137CF5" w:rsidRDefault="009010C0" w:rsidP="002422F8">
      <w:pPr>
        <w:ind w:firstLine="708"/>
      </w:pPr>
      <w:r w:rsidRPr="00137CF5">
        <w:t>4.1 Каждое КАТА исполняется дважды:</w:t>
      </w:r>
    </w:p>
    <w:p w:rsidR="009010C0" w:rsidRPr="00137CF5" w:rsidRDefault="009010C0" w:rsidP="002422F8">
      <w:pPr>
        <w:autoSpaceDE w:val="0"/>
        <w:autoSpaceDN w:val="0"/>
        <w:adjustRightInd w:val="0"/>
        <w:ind w:firstLine="709"/>
      </w:pPr>
      <w:r w:rsidRPr="00137CF5">
        <w:t>- первый раз: индивидуально;</w:t>
      </w:r>
    </w:p>
    <w:p w:rsidR="009010C0" w:rsidRPr="00137CF5" w:rsidRDefault="009010C0" w:rsidP="002422F8">
      <w:pPr>
        <w:autoSpaceDE w:val="0"/>
        <w:autoSpaceDN w:val="0"/>
        <w:adjustRightInd w:val="0"/>
        <w:ind w:firstLine="709"/>
      </w:pPr>
      <w:r w:rsidRPr="00137CF5">
        <w:t xml:space="preserve">- второй раз: с партнером </w:t>
      </w:r>
    </w:p>
    <w:p w:rsidR="009010C0" w:rsidRPr="00137CF5" w:rsidRDefault="009010C0" w:rsidP="00F37CA3">
      <w:pPr>
        <w:autoSpaceDE w:val="0"/>
        <w:autoSpaceDN w:val="0"/>
        <w:adjustRightInd w:val="0"/>
        <w:ind w:firstLine="709"/>
      </w:pPr>
      <w:r w:rsidRPr="00137CF5">
        <w:t>4.2 Каждый спортсмен, выступающий в соревнованиях по КАТА должен иметь атакующего партнера, атакующий партнер должен знать атакующие действия каждого КАТА, предусмотренного раундом соревнований.</w:t>
      </w:r>
    </w:p>
    <w:p w:rsidR="009010C0" w:rsidRPr="00137CF5" w:rsidRDefault="009010C0" w:rsidP="009B34F9">
      <w:pPr>
        <w:autoSpaceDE w:val="0"/>
        <w:autoSpaceDN w:val="0"/>
        <w:adjustRightInd w:val="0"/>
        <w:ind w:firstLine="709"/>
      </w:pPr>
      <w:r w:rsidRPr="00137CF5">
        <w:t>4.3 После выполнения комплекса ката спортсмены возвращаются в начальную позицию и ожидают решения судей.</w:t>
      </w:r>
    </w:p>
    <w:p w:rsidR="009010C0" w:rsidRPr="00137CF5" w:rsidRDefault="009010C0" w:rsidP="009B34F9">
      <w:pPr>
        <w:autoSpaceDE w:val="0"/>
        <w:autoSpaceDN w:val="0"/>
        <w:adjustRightInd w:val="0"/>
        <w:ind w:firstLine="709"/>
      </w:pPr>
      <w:r w:rsidRPr="00137CF5">
        <w:t>4.4 Спортсмены могут покинуть площадку только после объявления результата.</w:t>
      </w:r>
    </w:p>
    <w:p w:rsidR="009010C0" w:rsidRDefault="009010C0" w:rsidP="002422F8">
      <w:pPr>
        <w:jc w:val="center"/>
        <w:rPr>
          <w:i/>
        </w:rPr>
      </w:pPr>
    </w:p>
    <w:p w:rsidR="009010C0" w:rsidRPr="009B34F9" w:rsidRDefault="009010C0" w:rsidP="002422F8">
      <w:pPr>
        <w:jc w:val="center"/>
        <w:rPr>
          <w:b/>
        </w:rPr>
      </w:pPr>
      <w:r w:rsidRPr="009B34F9">
        <w:rPr>
          <w:b/>
        </w:rPr>
        <w:t>5. Судейская бригада, критерии оценки</w:t>
      </w:r>
    </w:p>
    <w:p w:rsidR="009010C0" w:rsidRDefault="009010C0" w:rsidP="002422F8">
      <w:pPr>
        <w:ind w:firstLine="540"/>
      </w:pPr>
      <w:r>
        <w:t>5.1. Оценка исполнения ката:</w:t>
      </w:r>
    </w:p>
    <w:p w:rsidR="009010C0" w:rsidRDefault="009010C0" w:rsidP="00A05CF3">
      <w:r>
        <w:t>а) первый круг 10 баллов</w:t>
      </w:r>
    </w:p>
    <w:p w:rsidR="009010C0" w:rsidRDefault="009010C0" w:rsidP="00A05CF3">
      <w:r>
        <w:t>б) второй круг 10 баллов</w:t>
      </w:r>
    </w:p>
    <w:p w:rsidR="009010C0" w:rsidRDefault="009010C0" w:rsidP="002422F8">
      <w:pPr>
        <w:ind w:firstLine="540"/>
      </w:pPr>
      <w:r>
        <w:t>5.2. При исполнении участниками ката судейская бригада оценивает    исполнение, отнимая от наивысшей оценки балы по следующим критериям:</w:t>
      </w:r>
    </w:p>
    <w:p w:rsidR="009010C0" w:rsidRDefault="009010C0" w:rsidP="002422F8">
      <w:pPr>
        <w:ind w:firstLine="540"/>
      </w:pPr>
      <w:r>
        <w:t>5.2.1.Основные критерии – судья представитель стиля (снижения)</w:t>
      </w:r>
    </w:p>
    <w:p w:rsidR="009010C0" w:rsidRPr="00393246" w:rsidRDefault="009010C0" w:rsidP="00393246">
      <w:pPr>
        <w:rPr>
          <w:i/>
          <w:iCs/>
        </w:rPr>
      </w:pPr>
      <w:r w:rsidRPr="00393246">
        <w:rPr>
          <w:i/>
          <w:iCs/>
        </w:rPr>
        <w:t>Т</w:t>
      </w:r>
      <w:r>
        <w:rPr>
          <w:i/>
          <w:iCs/>
        </w:rPr>
        <w:t>екст ката:</w:t>
      </w:r>
    </w:p>
    <w:p w:rsidR="009010C0" w:rsidRDefault="009010C0" w:rsidP="00393246">
      <w:r>
        <w:t>1) неправильные отдельные связки ката - 1,0 (представитель стиля)</w:t>
      </w:r>
    </w:p>
    <w:p w:rsidR="009010C0" w:rsidRPr="00393246" w:rsidRDefault="009010C0" w:rsidP="00393246">
      <w:pPr>
        <w:rPr>
          <w:i/>
          <w:iCs/>
        </w:rPr>
      </w:pPr>
      <w:r w:rsidRPr="00393246">
        <w:rPr>
          <w:i/>
          <w:iCs/>
        </w:rPr>
        <w:t>Стойки:</w:t>
      </w:r>
    </w:p>
    <w:p w:rsidR="009010C0" w:rsidRDefault="009010C0" w:rsidP="00393246">
      <w:r>
        <w:lastRenderedPageBreak/>
        <w:t>1) неправильные развороты - 0,5 (представитель стиля)</w:t>
      </w:r>
    </w:p>
    <w:p w:rsidR="009010C0" w:rsidRPr="00880CA4" w:rsidRDefault="009010C0" w:rsidP="00393246">
      <w:pPr>
        <w:rPr>
          <w:i/>
        </w:rPr>
      </w:pPr>
      <w:r w:rsidRPr="00880CA4">
        <w:rPr>
          <w:i/>
        </w:rPr>
        <w:t>Техника рук:</w:t>
      </w:r>
    </w:p>
    <w:p w:rsidR="009010C0" w:rsidRDefault="009010C0" w:rsidP="00393246">
      <w:r>
        <w:t>1) неправильный уровень атаки - 0,5 (представитель стиля)</w:t>
      </w:r>
    </w:p>
    <w:p w:rsidR="009010C0" w:rsidRPr="00393246" w:rsidRDefault="009010C0" w:rsidP="00393246">
      <w:pPr>
        <w:rPr>
          <w:i/>
          <w:iCs/>
        </w:rPr>
      </w:pPr>
      <w:r w:rsidRPr="00393246">
        <w:rPr>
          <w:i/>
          <w:iCs/>
        </w:rPr>
        <w:t>Техника ног:</w:t>
      </w:r>
    </w:p>
    <w:p w:rsidR="009010C0" w:rsidRDefault="009010C0" w:rsidP="00137CF5">
      <w:r>
        <w:t>1) неправильный уровень атаки - 0,5 (представитель стиля)</w:t>
      </w:r>
    </w:p>
    <w:p w:rsidR="009010C0" w:rsidRPr="00880CA4" w:rsidRDefault="009010C0" w:rsidP="00137CF5">
      <w:pPr>
        <w:rPr>
          <w:i/>
        </w:rPr>
      </w:pPr>
      <w:r w:rsidRPr="00880CA4">
        <w:rPr>
          <w:i/>
        </w:rPr>
        <w:t>Дыхание:</w:t>
      </w:r>
    </w:p>
    <w:p w:rsidR="009010C0" w:rsidRDefault="009010C0" w:rsidP="00137CF5">
      <w:r>
        <w:t xml:space="preserve">1) отсутствие </w:t>
      </w:r>
      <w:proofErr w:type="spellStart"/>
      <w:r>
        <w:t>киай</w:t>
      </w:r>
      <w:proofErr w:type="spellEnd"/>
      <w:r>
        <w:t xml:space="preserve"> - 0,5 (представитель стиля)</w:t>
      </w:r>
    </w:p>
    <w:p w:rsidR="009010C0" w:rsidRPr="00880CA4" w:rsidRDefault="009010C0" w:rsidP="00137CF5">
      <w:pPr>
        <w:rPr>
          <w:i/>
        </w:rPr>
      </w:pPr>
      <w:r w:rsidRPr="00880CA4">
        <w:rPr>
          <w:i/>
        </w:rPr>
        <w:t>Нулевая оценка:</w:t>
      </w:r>
    </w:p>
    <w:p w:rsidR="009010C0" w:rsidRDefault="009010C0" w:rsidP="00137CF5">
      <w:r>
        <w:t>1) демонстрация незаявленного ката (представитель стиля)</w:t>
      </w:r>
    </w:p>
    <w:p w:rsidR="009010C0" w:rsidRDefault="009010C0" w:rsidP="00137CF5">
      <w:r>
        <w:t>2) нарушение схемы ката (представитель стиля)</w:t>
      </w:r>
    </w:p>
    <w:p w:rsidR="009010C0" w:rsidRDefault="009010C0" w:rsidP="00137CF5">
      <w:pPr>
        <w:ind w:firstLine="720"/>
      </w:pPr>
      <w:r>
        <w:t>5.2.2 Частные критерии – судьи остальные (снижение):</w:t>
      </w:r>
    </w:p>
    <w:p w:rsidR="009010C0" w:rsidRPr="00880CA4" w:rsidRDefault="009010C0" w:rsidP="00137CF5">
      <w:pPr>
        <w:rPr>
          <w:i/>
        </w:rPr>
      </w:pPr>
      <w:r w:rsidRPr="00880CA4">
        <w:rPr>
          <w:i/>
        </w:rPr>
        <w:t>Стойки:</w:t>
      </w:r>
    </w:p>
    <w:p w:rsidR="009010C0" w:rsidRDefault="009010C0" w:rsidP="00137CF5">
      <w:r>
        <w:t>1) падение - 1,0</w:t>
      </w:r>
    </w:p>
    <w:p w:rsidR="009010C0" w:rsidRPr="00880CA4" w:rsidRDefault="009010C0" w:rsidP="00137CF5">
      <w:pPr>
        <w:rPr>
          <w:i/>
        </w:rPr>
      </w:pPr>
      <w:r w:rsidRPr="00880CA4">
        <w:rPr>
          <w:i/>
        </w:rPr>
        <w:t>Техника рук:</w:t>
      </w:r>
    </w:p>
    <w:p w:rsidR="009010C0" w:rsidRDefault="009010C0" w:rsidP="00137CF5">
      <w:r>
        <w:t>1) отсутствие достаточной скорости удара/блока - 0,5</w:t>
      </w:r>
    </w:p>
    <w:p w:rsidR="009010C0" w:rsidRPr="00393246" w:rsidRDefault="009010C0" w:rsidP="00137CF5">
      <w:pPr>
        <w:rPr>
          <w:i/>
          <w:iCs/>
        </w:rPr>
      </w:pPr>
      <w:r w:rsidRPr="00393246">
        <w:rPr>
          <w:i/>
          <w:iCs/>
        </w:rPr>
        <w:t>Техника ног:</w:t>
      </w:r>
    </w:p>
    <w:p w:rsidR="009010C0" w:rsidRDefault="009010C0" w:rsidP="00137CF5">
      <w:r>
        <w:t>1) отсутствие достаточной скорости удара/блока - 0,5</w:t>
      </w:r>
    </w:p>
    <w:p w:rsidR="009010C0" w:rsidRPr="00880CA4" w:rsidRDefault="009010C0" w:rsidP="00137CF5">
      <w:pPr>
        <w:rPr>
          <w:i/>
        </w:rPr>
      </w:pPr>
      <w:r w:rsidRPr="00880CA4">
        <w:rPr>
          <w:i/>
        </w:rPr>
        <w:t>Дыхание:</w:t>
      </w:r>
    </w:p>
    <w:p w:rsidR="009010C0" w:rsidRDefault="009010C0" w:rsidP="00137CF5">
      <w:r>
        <w:t>1) неправильное дыхание - 0,5</w:t>
      </w:r>
    </w:p>
    <w:p w:rsidR="009010C0" w:rsidRPr="00880CA4" w:rsidRDefault="009010C0" w:rsidP="00137CF5">
      <w:pPr>
        <w:rPr>
          <w:i/>
        </w:rPr>
      </w:pPr>
      <w:r w:rsidRPr="00880CA4">
        <w:rPr>
          <w:i/>
        </w:rPr>
        <w:t>Разное:</w:t>
      </w:r>
    </w:p>
    <w:p w:rsidR="009010C0" w:rsidRDefault="009010C0" w:rsidP="00137CF5">
      <w:r>
        <w:t>1) отсутствие достаточной скорости выполнения ката - 1,0</w:t>
      </w:r>
    </w:p>
    <w:p w:rsidR="009010C0" w:rsidRDefault="009010C0" w:rsidP="00137CF5">
      <w:r>
        <w:t>2) отсутствие четкости добивания - 0,5</w:t>
      </w:r>
    </w:p>
    <w:p w:rsidR="009010C0" w:rsidRDefault="009010C0" w:rsidP="00137CF5">
      <w:r>
        <w:t>3) отсутствие концентрации - 0,5</w:t>
      </w:r>
    </w:p>
    <w:p w:rsidR="009010C0" w:rsidRDefault="009010C0" w:rsidP="00137CF5">
      <w:r>
        <w:t>4) отсутствие выносливости - 0,5</w:t>
      </w:r>
    </w:p>
    <w:p w:rsidR="009010C0" w:rsidRDefault="009010C0" w:rsidP="00137CF5">
      <w:r>
        <w:t>5) отсутствие равновесия - 0,5</w:t>
      </w:r>
    </w:p>
    <w:p w:rsidR="009010C0" w:rsidRPr="00880CA4" w:rsidRDefault="009010C0" w:rsidP="00137CF5">
      <w:pPr>
        <w:rPr>
          <w:i/>
        </w:rPr>
      </w:pPr>
      <w:r w:rsidRPr="00880CA4">
        <w:rPr>
          <w:i/>
        </w:rPr>
        <w:t>Нулевая оценка:</w:t>
      </w:r>
    </w:p>
    <w:p w:rsidR="009010C0" w:rsidRDefault="009010C0" w:rsidP="00137CF5">
      <w:r>
        <w:t>1) остановка демонстрации ката (более 5 сек)</w:t>
      </w:r>
    </w:p>
    <w:p w:rsidR="009010C0" w:rsidRPr="0080425B" w:rsidRDefault="009010C0" w:rsidP="00137CF5">
      <w:r>
        <w:t>2) выход за пределы татами</w:t>
      </w:r>
    </w:p>
    <w:p w:rsidR="009010C0" w:rsidRDefault="009010C0" w:rsidP="002422F8">
      <w:pPr>
        <w:ind w:firstLine="567"/>
      </w:pPr>
      <w:r>
        <w:t>5.3. Порядок формирования судейских бригад:</w:t>
      </w:r>
    </w:p>
    <w:p w:rsidR="009010C0" w:rsidRDefault="009010C0" w:rsidP="00F97BF9">
      <w:pPr>
        <w:ind w:firstLine="567"/>
      </w:pPr>
      <w:r>
        <w:t xml:space="preserve">Судейские бригады могут быть сформированы как из представителей одного стилевого направления, так и смешанные, при этом обязательно наличие судьи </w:t>
      </w:r>
      <w:proofErr w:type="gramStart"/>
      <w:r>
        <w:t>стилевого направления</w:t>
      </w:r>
      <w:proofErr w:type="gramEnd"/>
      <w:r>
        <w:t xml:space="preserve"> представленного выступающим спортсменом.</w:t>
      </w:r>
    </w:p>
    <w:p w:rsidR="009010C0" w:rsidRDefault="009010C0" w:rsidP="002422F8">
      <w:pPr>
        <w:ind w:firstLine="567"/>
      </w:pPr>
      <w:r>
        <w:t>5.4. Порядок вынесения оценок.</w:t>
      </w:r>
    </w:p>
    <w:p w:rsidR="009010C0" w:rsidRDefault="009010C0" w:rsidP="00F97BF9">
      <w:r>
        <w:t>а) Т</w:t>
      </w:r>
      <w:r w:rsidRPr="0080425B">
        <w:t>екст ката - правильность движений</w:t>
      </w:r>
      <w:r>
        <w:t xml:space="preserve"> оценивает судья, представитель стиля, заявленного в этом виде программы раздела 5.2.1</w:t>
      </w:r>
    </w:p>
    <w:p w:rsidR="009010C0" w:rsidRDefault="009010C0" w:rsidP="00F97BF9">
      <w:r>
        <w:t xml:space="preserve">б) Судьи, являющиеся представителями стиля отличного </w:t>
      </w:r>
      <w:proofErr w:type="gramStart"/>
      <w:r>
        <w:t>от заявленного</w:t>
      </w:r>
      <w:proofErr w:type="gramEnd"/>
      <w:r>
        <w:t xml:space="preserve"> оценивают все остальные пункты раздела 5.2.2</w:t>
      </w:r>
    </w:p>
    <w:p w:rsidR="009010C0" w:rsidRPr="00B61636" w:rsidRDefault="009010C0" w:rsidP="00F97BF9">
      <w:r>
        <w:t>в)</w:t>
      </w:r>
      <w:r w:rsidRPr="00B61636">
        <w:t xml:space="preserve"> После первого круга переходят во второй круг 4 спортсмена (кроме категории 8-9 лет.</w:t>
      </w:r>
    </w:p>
    <w:p w:rsidR="009010C0" w:rsidRPr="00137CF5" w:rsidRDefault="009010C0" w:rsidP="00F97BF9">
      <w:r w:rsidRPr="00137CF5">
        <w:t>г) Победитель выявляется путем сравнения сумм выставленных оценок за 1-ый и 2-ой круг.</w:t>
      </w:r>
    </w:p>
    <w:p w:rsidR="009010C0" w:rsidRDefault="009010C0" w:rsidP="00F97BF9">
      <w:r>
        <w:lastRenderedPageBreak/>
        <w:t>д</w:t>
      </w:r>
      <w:r w:rsidRPr="00137CF5">
        <w:t>)</w:t>
      </w:r>
      <w:r>
        <w:t xml:space="preserve"> Соревнования проводятся по электронной системе исчисления баллов, в каждом круге соревнования спортсмен получает пять оценок (от четырех боковых судей и рефери – стилевой судья) Из полученных оценок компьютер выводит среднюю оценку. Полученная оценка и есть результат спортсмена в данном круге.</w:t>
      </w:r>
    </w:p>
    <w:p w:rsidR="009010C0" w:rsidRDefault="009010C0" w:rsidP="00B61636">
      <w:r>
        <w:t>е</w:t>
      </w:r>
      <w:r w:rsidRPr="00137CF5">
        <w:t>)</w:t>
      </w:r>
      <w:r w:rsidRPr="00113B8A">
        <w:t xml:space="preserve"> </w:t>
      </w:r>
      <w:proofErr w:type="gramStart"/>
      <w:r w:rsidRPr="00113B8A">
        <w:t>В</w:t>
      </w:r>
      <w:proofErr w:type="gramEnd"/>
      <w:r w:rsidRPr="00113B8A">
        <w:t xml:space="preserve"> случае равенства баллов у </w:t>
      </w:r>
      <w:r>
        <w:t xml:space="preserve">спортсменов </w:t>
      </w:r>
      <w:r w:rsidRPr="00113B8A">
        <w:t>победитель определяется</w:t>
      </w:r>
      <w:r>
        <w:t>:</w:t>
      </w:r>
    </w:p>
    <w:p w:rsidR="009010C0" w:rsidRDefault="009010C0" w:rsidP="00B61636">
      <w:pPr>
        <w:ind w:firstLine="708"/>
      </w:pPr>
      <w:r>
        <w:t>-</w:t>
      </w:r>
      <w:r w:rsidRPr="00B61636">
        <w:t xml:space="preserve">путем сравнения самых низких зачетных оценок во втором круге. Если </w:t>
      </w:r>
      <w:r>
        <w:t>самые низкие зачетные оценки равны, сравниваются самые высокие зачетные оценки.</w:t>
      </w:r>
    </w:p>
    <w:p w:rsidR="009010C0" w:rsidRDefault="009010C0" w:rsidP="00B61636">
      <w:pPr>
        <w:ind w:firstLine="708"/>
      </w:pPr>
      <w:r>
        <w:t>-</w:t>
      </w:r>
      <w:r w:rsidRPr="00113B8A">
        <w:t xml:space="preserve"> путем прибавления </w:t>
      </w:r>
      <w:r>
        <w:t xml:space="preserve">ранее </w:t>
      </w:r>
      <w:r w:rsidRPr="00113B8A">
        <w:t>самой низкой оценки. Если сумма баллов остается равной, победитель определяется путем прибавления</w:t>
      </w:r>
      <w:r>
        <w:t xml:space="preserve"> ранее </w:t>
      </w:r>
      <w:r w:rsidRPr="00113B8A">
        <w:t xml:space="preserve">самой высокой оценки. </w:t>
      </w:r>
    </w:p>
    <w:p w:rsidR="009010C0" w:rsidRDefault="009010C0" w:rsidP="00B61636">
      <w:pPr>
        <w:ind w:firstLine="708"/>
      </w:pPr>
      <w:r>
        <w:t>- е</w:t>
      </w:r>
      <w:r w:rsidRPr="00113B8A">
        <w:t xml:space="preserve">сли </w:t>
      </w:r>
      <w:r>
        <w:t>ничейный результат сохраняется</w:t>
      </w:r>
      <w:r w:rsidRPr="00113B8A">
        <w:t xml:space="preserve">, то назначается дополнительный </w:t>
      </w:r>
      <w:r>
        <w:t>раунд</w:t>
      </w:r>
      <w:r w:rsidRPr="00113B8A">
        <w:t xml:space="preserve"> с выполнением друго</w:t>
      </w:r>
      <w:r>
        <w:t>го комплекса ката</w:t>
      </w:r>
      <w:r w:rsidRPr="00113B8A">
        <w:t>.</w:t>
      </w:r>
    </w:p>
    <w:p w:rsidR="009010C0" w:rsidRPr="001E1727" w:rsidRDefault="009010C0" w:rsidP="001E1727">
      <w:pPr>
        <w:ind w:firstLine="708"/>
        <w:rPr>
          <w:b/>
          <w:bCs/>
        </w:rPr>
      </w:pPr>
      <w:r w:rsidRPr="001E1727">
        <w:rPr>
          <w:b/>
          <w:bCs/>
        </w:rPr>
        <w:t>Внимание</w:t>
      </w:r>
      <w:r>
        <w:rPr>
          <w:b/>
          <w:bCs/>
        </w:rPr>
        <w:t>!</w:t>
      </w:r>
      <w:r w:rsidRPr="001E1727">
        <w:rPr>
          <w:b/>
          <w:bCs/>
        </w:rPr>
        <w:t xml:space="preserve"> </w:t>
      </w:r>
      <w:r>
        <w:rPr>
          <w:b/>
          <w:bCs/>
        </w:rPr>
        <w:t xml:space="preserve">Возможно изменение регламента проведения соревнования и объединение категорий в зависимости от количества участников (2 участника и менее </w:t>
      </w:r>
      <w:proofErr w:type="gramStart"/>
      <w:r>
        <w:rPr>
          <w:b/>
          <w:bCs/>
        </w:rPr>
        <w:t>категории  об</w:t>
      </w:r>
      <w:r w:rsidRPr="001E1727">
        <w:rPr>
          <w:b/>
          <w:bCs/>
        </w:rPr>
        <w:t>ъединяются</w:t>
      </w:r>
      <w:proofErr w:type="gramEnd"/>
      <w:r>
        <w:rPr>
          <w:b/>
          <w:bCs/>
        </w:rPr>
        <w:t>).</w:t>
      </w:r>
    </w:p>
    <w:p w:rsidR="009010C0" w:rsidRDefault="009010C0" w:rsidP="00B61636">
      <w:pPr>
        <w:ind w:firstLine="567"/>
      </w:pPr>
    </w:p>
    <w:p w:rsidR="009010C0" w:rsidRDefault="009010C0" w:rsidP="002422F8">
      <w:pPr>
        <w:ind w:firstLine="540"/>
      </w:pPr>
    </w:p>
    <w:sectPr w:rsidR="009010C0" w:rsidSect="00E715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5D16"/>
    <w:multiLevelType w:val="hybridMultilevel"/>
    <w:tmpl w:val="D132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93"/>
    <w:rsid w:val="000304E9"/>
    <w:rsid w:val="000919BA"/>
    <w:rsid w:val="00113B8A"/>
    <w:rsid w:val="00137CF5"/>
    <w:rsid w:val="001B0E1B"/>
    <w:rsid w:val="001E1727"/>
    <w:rsid w:val="002422F8"/>
    <w:rsid w:val="00292842"/>
    <w:rsid w:val="002F033E"/>
    <w:rsid w:val="00365F3B"/>
    <w:rsid w:val="00393246"/>
    <w:rsid w:val="004C26DD"/>
    <w:rsid w:val="00520410"/>
    <w:rsid w:val="00552179"/>
    <w:rsid w:val="00592F38"/>
    <w:rsid w:val="00615CDC"/>
    <w:rsid w:val="00710704"/>
    <w:rsid w:val="00742394"/>
    <w:rsid w:val="00777043"/>
    <w:rsid w:val="0080425B"/>
    <w:rsid w:val="00880CA4"/>
    <w:rsid w:val="009010C0"/>
    <w:rsid w:val="009A0693"/>
    <w:rsid w:val="009B34F9"/>
    <w:rsid w:val="00A05CF3"/>
    <w:rsid w:val="00A23FCF"/>
    <w:rsid w:val="00A26CD7"/>
    <w:rsid w:val="00A747D7"/>
    <w:rsid w:val="00A937F7"/>
    <w:rsid w:val="00B61636"/>
    <w:rsid w:val="00C36938"/>
    <w:rsid w:val="00C82EDE"/>
    <w:rsid w:val="00CB484A"/>
    <w:rsid w:val="00CE6D70"/>
    <w:rsid w:val="00D83A1C"/>
    <w:rsid w:val="00E22EE2"/>
    <w:rsid w:val="00E7151A"/>
    <w:rsid w:val="00EF46CF"/>
    <w:rsid w:val="00EF67AD"/>
    <w:rsid w:val="00F37CA3"/>
    <w:rsid w:val="00F97BF9"/>
    <w:rsid w:val="00FC1F0E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640A92-F0DB-4D22-A323-2CAC40B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F8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2422F8"/>
    <w:pPr>
      <w:jc w:val="left"/>
      <w:outlineLvl w:val="1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422F8"/>
    <w:rPr>
      <w:rFonts w:ascii="Calibri" w:hAnsi="Calibri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422F8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val="ro-RO" w:eastAsia="ro-RO"/>
    </w:rPr>
  </w:style>
  <w:style w:type="paragraph" w:styleId="a5">
    <w:name w:val="List Paragraph"/>
    <w:basedOn w:val="a"/>
    <w:uiPriority w:val="99"/>
    <w:qFormat/>
    <w:rsid w:val="007423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854</Words>
  <Characters>4872</Characters>
  <Application>Microsoft Office Word</Application>
  <DocSecurity>0</DocSecurity>
  <Lines>40</Lines>
  <Paragraphs>11</Paragraphs>
  <ScaleCrop>false</ScaleCrop>
  <Company>The Boeing Company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правил по КАТА (КАТА-ПАРА)</dc:title>
  <dc:subject/>
  <dc:creator>Mescheryakov, Nikolay G</dc:creator>
  <cp:keywords/>
  <dc:description/>
  <cp:lastModifiedBy>Александр</cp:lastModifiedBy>
  <cp:revision>4</cp:revision>
  <cp:lastPrinted>2016-11-24T19:24:00Z</cp:lastPrinted>
  <dcterms:created xsi:type="dcterms:W3CDTF">2016-11-27T19:43:00Z</dcterms:created>
  <dcterms:modified xsi:type="dcterms:W3CDTF">2016-11-29T09:06:00Z</dcterms:modified>
</cp:coreProperties>
</file>